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brody zajęte i sitowia spalone ogniem,* a wojownicy przerażeni.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zajęte brody, wypalone sitowia, a wojownicy zdjęci przerażeniem!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brody są zajęte, sitowia spalone ogniem, a wojownicy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brody ubieżono, i jeziora wypalano ogniem, a mężowie waleczni ustraszeni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brody ubieżano, i błota ogniem wypalono, a mężowie waleczni zatrwożyli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zajęte są brody, umocnienia spalone, a wszyscy wojownicy porażeni strachem.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brody są obsadzone, bastiony spalone, a wojownicy zdjęci strachem.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przejścia są zajęte, umocnienia spalone ogniem, a wojownicy –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Przejścia zajęto, umocnienia spalono, panika ogarnęła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przejścia są sforsowane i bastiony [...] ogniem spalone, a wojownicy strwożeni!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кінців його проходи були забрані, і їхні складові часті спалені огнем, і його мужі вояки виходять.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Brody wzięte, fosy wypalone ogniem, a wojownicy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brody zostały zajęte, a papirusowe łodzie spalono ogniem, wojownicy zaś zatrwożyli się”.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rozlewiska na pn i wsch od miasta, poza jego murami.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2024-05-08T14:08:40Z</dcterms:modified>
</cp:coreProperties>
</file>