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i podstawy, i miedzianą kadź, która była w domu JAHWE, rozbili Chaldejczycy i miedź z nich wywieźli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2024-04-30T20:00:06Z</dcterms:modified>
</cp:coreProperties>
</file>