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kolumn, jedna kolumna miała osiemnaście łokci* wysokości i obejmował ją sznur na dwanaście łokci,** a jej grubość była na cztery palce,*** wewnątrz (natomiast była) pusta.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kolumn, to jedna kolumna miała osiemnaście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i dwanaście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obwodzie, jej grubość wynosiła cztery palce,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wewnątrz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kolumn, to każda miała osiemnaście łokci wysokości i dwanaście łokci obwodu, jej grubość wynosiła cztery palce, a w środku była pusta;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słupów ośmnaście łokci wzwyż był słup jeden, a w mięsz w około dwanaście łokci, a w miąższość jego cztery palce, a wewnątrz był dęty;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słupów, łokci ośmnaście było wzwyż słupa jednego, a sznur dwunaście łokiet opasował ji, a miąszość zasię jego na cztery palce, a wewnątrz dęty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miały osiemnaście łokci wysokości każda, a sznur dwunastołokciowy ją opasywał; gruba na cztery palce, [w środku]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kolumn, to każda kolumna miała osiemnaście łokci wysokości, obejmował ją sznur na dwanaście łokci, każda miała cztery palce grubości, a wewnątrz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kolumn to każda miała osiemnaście łokci wysokości, dwanaście łokci w obwodzie, była gruba na cztery palce, a w środku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kolumny, to każda miała osiemnaście łokci wysokości i dwanaście łokci obwodu. Jej grubość wynosiła cztery palce, a w środku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kolumn, to każda [miała po] osiemnaście łokci wysokości, a okalał ją sznur dwunastołokciowy; grubość jej wynosiła cztery palce, była [bowiem] wydrążona.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стовпи, тридцять пять ліктів висота одного стовпа, і шнурок дванадцяти ліктів довкруги нього, і його грубина чотири пальці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kolumn – to każda kolumna była wysoką na osiemnaście łokci, a obejmowała ją lina na dwanaście łokci; zaś jej grubość na cztery palce, była 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kolumny, każda kolumna była wysoka na osiemnaście łokci, a opasałby ją sznur na dwanaście łokci; grubość jej wynosiła cztery palce i była ona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5,4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2024-04-30T20:22:23Z</dcterms:modified>
</cp:coreProperties>
</file>