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głowica (znajdująca się) na niej była z miedzi. Wysokość jednej głowicy wynosiła pięć łokci,* a plecionka i owoce granatu na głowicy dookoła były z miedzi – i podobne tym miała kolumna druga, wraz w owocami granatu.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Głowica każdej kolumny była również wykonana z brązu i mierzyła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 Brązowa była też plecionka i owoce granatu rozmieszczone po obwodzie głowicy. Podobnie wykonana była głowica drugiej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Głowica na niej była z brązu, wysokość jednej głowicy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łokci, naokoło głowicy była siatka i jabłka granatowe, wszystko z brązu. Tak samo było z jabłkami granatu drugiej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gałka na nim miedziana, a wysokość gałki jednej była na pięć łokci, siatka też i jabłka granatowe na gałce w około wszystko miedziane; taki też był i drugi słup z jabłkami granatowemi;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kapitella na obudwu miedziane - kapitellum jedno miało wzwyż pięć łokiet; i siatki, i jabłka granatowe na koronie wkoło, wszytko z miedzi. Także i na drugim słupie, i jabłka granatowe.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niej była głowica brązowa, wysokość zaś jednej głowicy wynosiła pięć łokci, a siatka i jabłka granatu były rozmieszczone dokoła głowicy, wszystko z brązu. Podobnie było przy drugiej kolumnie: osiem jabłek granatu na jeden łokieć, łokci zaś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góry miała głowicę spiżową pięć łokci wysoką, a na głowicy wokoło były plecionki i owoce granatu. Wszystko ze spiżu, a tak samo na drugiej kolumnie.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niej była głowica z brązu. Wysokość jednej wynosiła pięć łokci. Siatka i jabłka granatu otaczały kolumnę – wszystko z brązu. Podobnie wyglądała siatka na drugiej kolumnie i jabłka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Kolumnę wieńczyła głowica z brązu, która miała pięć łokci. Cały ornament z wzorem sieci i owoców granatu dokoła głowicy również był wykonany z brązu. Podobny ornament z owocami granatu miała też druga kolumna.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góry wieńczyła ją spiżowa głowica. Wysokość jednej głowicy wynosiła pięć łokci. Głowicę okalała siatka z jabłkami granatu, wszystko ze spiżu. To samo dotyczyło drugiej kolumny (i jabłek granatu).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них мідяний капітель, і пять ліктів довжина висоти одного капітеля, і сіть, і ґранатові яблока на капітелі довкруги, всі мідяні. І так як цей, другий стовп, вісім ґранатових яблок до ліктя, дванадцять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nią kapitel z miedzi; wysokość jednego kapitelu to pięć łokci, zaś nad kapitelem, wokoło, krata oraz granaty wszystko z miedzi, i tak samo na drugiej kolumnie z granatami.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głowica znajdująca się na niej była z miedzi, wysokość zaś jednej głowicy wynosiła pięć łokci; a jeśli chodzi o siatkę i jabłka granatu na tej głowicy, dookoła – całość była z miedzi: również druga kolumna miała to samo, także Jabłka granatu.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2024-04-30T16:26:25Z</dcterms:modified>
</cp:coreProperties>
</file>