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owoców granatowych dziewięćdziesiąt sześć z każdej strony, wszystkich (zaś) owoców granatowych sto nad plecionką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2024-04-30T09:56:59Z</dcterms:modified>
</cp:coreProperties>
</file>