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2"/>
        <w:gridCol w:w="67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będziesz mówił do nich wszystkie te słowa, oni cię nie posłuchają, gdy będziesz do nich wołał, nie odpowiedzą.*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2024-04-19T09:05:03Z</dcterms:modified>
</cp:coreProperties>
</file>