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przysechł mu do podniebienia – z pragnienia. Dzieci prosiły o chleb, lecz u dzielącego nie było go dla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2024-04-30T11:00:25Z</dcterms:modified>
</cp:coreProperties>
</file>