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prorokuj przeciwko nim, prorokuj, synu człowieczy!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2024-05-19T00:54:50Z</dcterms:modified>
</cp:coreProperties>
</file>