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Najczęściej bierze się je na opał. A gdy oba jego końce strawi ogień i środek jest już zwęglony, to czy do czegoś się go używa?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ogień rzuca się je na spalenie; ogień strawi oba jego końce, a środek jego jest zwęglony. Na co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podane bywa na strawienie; gdy oba końce jego ogień strawi, a pośrodek jego ogore, azaż się na co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dane jest na strawę, oboję część jego strawił ogień, a śrzodek jego obrócił się w perz: aza się zgodzi na robienie?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ogień się wrzuca je na spalenie. Obydwa jego końce ogień już strawił, a środek został nadpalony. Czy przyda się jeszcze na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 da na pastwę ognia i ogień strawi obydwa jego końce, a jego środek też już jest przypalony, czy nadaje się jeszcze do 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 się je na pastwę ognia. Ogień pożarł oba jego końce, jego środek został spalony. Czy nada się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wrzuca się go do ognia. Ogień pochłonął oba jego końce, jego środek jest spalony. Czy przyda się jeszcze do czegoś?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rzucono [je] na pastwę płomieni. Ogień pożarł oba jego końce i środek jego jest zwęglony. Czy nada się [jeszcze]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в огонь вкинеться на знищення, огонь вигублює його річне очищення, і воно зовсім пропаде. Чи буде пожиточне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pastwę ognia! Ale gdy ogień strawi oba końce oraz nadpali się jego środek, czy przyda się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zostaje wrzucone do ognia jako opał. Oba jego końce trawi ogień, a pośrodku zostaje nadpalone. Czy się nadaje do jakiejś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2024-05-06T23:42:59Z</dcterms:modified>
</cp:coreProperties>
</file>