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 go na jego węglach – pusty, po to, by rozgrzała się i rozpaliła jego miedź i stopiła w nim jego nieczystość, (by) zeszła jego czerń.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 go na węglach, pusty, niech rozgrzeje się brąz i rozpali, niech wytopi się jego nieczystość i zejdzie jego czerń!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 pusty kocioł na węglach, aby się rozgrzał i rozpaliła jego miedź, by się roztopiła w nim jego nieczystość i jego szumowina była zniszczona.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postawię ten garniec na węgle jego próżny, aby się zagrzała i rozpaliła miedź jego, a żeby się rozpłynęły w pośród jego plugastwa jego, a iżby zniesiona była przywara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 go też na węgle próżny, że się rozpali i rozpuści miedź jego a rozpłynie się w nim nieczystość jego i strawi się rdza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ten kocioł pusty na węgle, aby się rozgrzała jego miedź i rozpaliła, aby we wnętrzu jego rozpłynęła się jego nieczystość i by zniszczała jego 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 pusty kocioł na jego węglach, niech się rozpali jego miedź, aby się jego nieczystość roztopiła w nim i zniszczała jego 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Przytrzymaj go na żarze pustego, żeby się rozgrzał, żeby się rozżarzyła jego miedź, stopiła się w nim jego nieczystość, zniszczyła jego 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na palenisku pusty kocioł, aby się rozgrzał. Niech jego miedź się rozżarzy, aby stopiła się w nim jego nieczystość i znikła 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 pusty [kocioł] na żarze, aby się rozpalił i spiż się jego rozżarzył, żeby się stopiła w nim jego nieczystość, a jego rdza zniszczała.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стояло на вугіллю, щоб його мідь розпалилася і розігрілася і розтопилася посеред його нечистоти, і зникла його іржа,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 zostaw go pustym na jego węglach, by rozżarzył się jego kruszec i w nim roztopiła się jego nieczystość; aby została strawioną jego 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go pustym na węglach, żeby się rozpalił; i jego miedź ma się rozżarzyć, a jego nieczystość ma się w nim stopić. Niech jego rdza się wypali.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2024-04-30T00:34:14Z</dcterms:modified>
</cp:coreProperties>
</file>