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 z wybornych owiec, ułóż też polana* pod nim** – dobrze zagotuj, niech się też w nim zagotują jego kości!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polana, </w:t>
      </w:r>
      <w:r>
        <w:rPr>
          <w:rtl/>
        </w:rPr>
        <w:t>עֵצִים</w:t>
      </w:r>
      <w:r>
        <w:rPr>
          <w:rtl w:val="0"/>
        </w:rPr>
        <w:t xml:space="preserve"> (‘etsim), &lt;x&gt;330 24:5&lt;/x&gt; L, wg MT: </w:t>
      </w:r>
      <w:r>
        <w:rPr>
          <w:rtl/>
        </w:rPr>
        <w:t>צָמִים ־ עֲ</w:t>
      </w:r>
      <w:r>
        <w:rPr>
          <w:rtl w:val="0"/>
        </w:rPr>
        <w:t xml:space="preserve"> (‘atsamim), lub: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polana pod nim, </w:t>
      </w:r>
      <w:r>
        <w:rPr>
          <w:rtl/>
        </w:rPr>
        <w:t>הָעֲצָמִיםּתַחְּתֶיהָ</w:t>
      </w:r>
      <w:r>
        <w:rPr>
          <w:rtl w:val="0"/>
        </w:rPr>
        <w:t xml:space="preserve"> : proponowany jest inny podział znaków: </w:t>
      </w:r>
      <w:r>
        <w:rPr>
          <w:rtl/>
        </w:rPr>
        <w:t>תיה ־ העצים מתח</w:t>
      </w:r>
      <w:r>
        <w:rPr>
          <w:rtl w:val="0"/>
        </w:rPr>
        <w:t xml:space="preserve"> , &lt;x&gt;330 24:5&lt;/x&gt;L.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2024-04-30T07:23:37Z</dcterms:modified>
</cp:coreProperties>
</file>