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Damaszek handlował z tobą z powodu obfitości twoich wyrobów,* obfitości twoich dóbr, winem z Chelbonu i wełną z Sacharu.**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obfitości twych wyrobów i dóbr handlował z tobą Damaszek — winem z Chelbonu i wełną z Sacharu.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Damaszek prowadził z tobą handel ze względu na mnóstwo twoich wyrobów i ze względu na obfitość wszelkiego bogactwa;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handlował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winem z Chelbonu i białą wełną.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Damaszczanie, kupcy twoi dla mnóstwa przemyślnych robót twoich, i dla mnóstwa wszelkich dostatków, winem z Helbonu i wełnę białą kupczyli.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Damasceńczyk kupiec twój, w mnóstwie robót twoich, w mnóstwie rozmaitych bogactw, w winie gęstym, w wełnach nalepszej farby.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Damaszek prowadził z tobą handel dzięki mnogości twoich wyrobów i mnogości twego wszelakiego bogactwa, wino z Chelbon i wełnę z Sachar [w zamian ci dostarczano].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Damaszek prowadził z tobą handel z powodu obfitości twoich wyrobów, obfitości twoich dostatków; dawano ci w zamian wino z Chelbonu i wełnę z Sacharu.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Damaszek był twoim nabywcą. Ze względu na twoje liczne wyroby, z powodu obfitości wszelkiego bogactwa za twoje towary wymieniał wino z Helbonu i wełnę z Sacharu.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Damaszek prowadził z tobą handel ze względu na wielość twoich wyrobów i obfitość wszelkiego bogactwa. Za twoje towary płacił winem z Chelbonu i wełną z Sacharu.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Damaszek był twoim klientem ze względu na mnóstwo twoich wyrobów, za obfitość wszelkiego bogactwa słał wino z Chelbon i wełnę z Cachar.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Дамаск твій купець з множества всієї твоєї сили. Вино з Хелвон і вовна з Мілита.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obfitości wszelkich dostatków Damesek kupczył z tobą mnóstwem twoich produktów, winem z Chelbonu oraz wełną z Cacharu.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”Damaszek był twoim kupcem ze względu na obfitość twoich dzieł – z powodu obfitości wszystkich twych cennych przedmiotów – z winem z Chelbonu oraz czerwonawoszarą wełną.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powodu (…) wyrobów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Sachar, </w:t>
      </w:r>
      <w:r>
        <w:rPr>
          <w:rtl/>
        </w:rPr>
        <w:t>צָחַר</w:t>
      </w:r>
      <w:r>
        <w:rPr>
          <w:rtl w:val="0"/>
        </w:rPr>
        <w:t xml:space="preserve"> (tsachar), nazwa własna lub kolor: biały, &lt;x&gt;330 27:18&lt;/x&gt;L.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2024-05-03T02:45:04Z</dcterms:modified>
</cp:coreProperties>
</file>