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ramiona króla Babilonu, lecz ramiona faraona opadną – i poznają, że Ja jestem JAHWE, gdy mój miecz włożę w rękę króla Babilonu i wyciągnie go przeciw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2024-04-19T12:40:09Z</dcterms:modified>
</cp:coreProperties>
</file>