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(pierwszym miesiącu),* w piętnastym dniu (tego) miesiąca** stało się do mnie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piętnastym dniu tego miesiąca 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w dwunastym roku, piętnastego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doszło do mnie słowo JAHWE mówiące;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dwunastego roku, piętnastego dnia tegoż miesiąca, stało się słowo Pańskie do mnie,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piętnastego dnia miesiąca, 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dwunastym, miesiącu pierwszym, piętnastego dnia miesiąca,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pierwszym miesiącu, piętnastego dnia tego miesiąca 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piętnastym dniu miesiąca, doszło do mnie słowo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w piętnastym dniu miesiąca,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dwunastego roku, w piętnastym [dniu] miesiąca, że 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в дванадцятому році, в першому місяці, в пятнадцятому (дні) місяця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piętnastego dnia tego miesiąca stało się, że 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dwunastym roku, w piętnastym dniu miesiąca, doszło do mnie jeszcze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miesiącu, za G, τοῦ πρώτου μηνὸς, w MT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17 marca 585 r. p. Chr, jeśli przyjąć, że chodzi o miesiąc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2024-04-27T21:23:58Z</dcterms:modified>
</cp:coreProperties>
</file>