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żywiłaś odwieczną wrogość i rzuciłaś synów Izraela w rękę miecza* w czasie ich niedoli, w czasie, gdy przyszedł kres (za) winę,**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miecza, idiom: na pastwę miecza.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czasie ostatecznej 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2024-04-28T10:02:05Z</dcterms:modified>
</cp:coreProperties>
</file>