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okienne i palmy były z jednej i z drugiej strony na bocznych ścianach przedsionka. A boczne komory świątyni również miały 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bocznych ścianach przedsionka znajdowały się wnęki okienne i palmy. Boczne komory świątyni również zaopatrzone były w 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wąskich oknach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 po obu stronach, na bokach przedsionka, także na bocznych komorach domu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oknach pochodzistych były palmy z obu stron na bokach przysionku, także i na komorach domu onego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którymi okna pochodziste i podobieństwo palm stąd i zowąd na filarkach przysionku, według boków domu i szerokości ścian.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zaś okna i palmy były z jednej i drugiej strony na bocznych ścianach przedsionka. Także boczne pokoje świątyni miały 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w kamiennych ramach, a palmy z jednej i z drugiej strony na bocznych ścianach przedsionka, na bocznych komorach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oraz palmy były z jednej i z drugiej strony, po bokach przedsionka, a także boczne pomieszczenia świątyni i 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okratowane, a po obu stronach przedsionka znajdowały się palmy, również na bocznych salach świątyni i na zadaszeniu.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okratowane i palmy znajdowały się z jednej i z drugiej strony po bokach przedsionka w salach, [z boku]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вікна. І він розмірив звідси і звідти до даху елама, і боки дому звязані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okratowane okna, a na bocznych ścianach przybudówki, na bocznych komnatach Przybytku i na nadprożnych gzymsach – palmy, po jednej i po przeciwległej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i z drugiej strony wzdłuż boków portyku oraz bocznych izb domu i baldachimów były okna ze zwężającymi się ramami, jak również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2024-05-05T05:42:55Z</dcterms:modified>
</cp:coreProperties>
</file>