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3"/>
        <w:gridCol w:w="1460"/>
        <w:gridCol w:w="64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naprzeciw (budowli) o długości stu łokci, (przy) wejściu północnym, i o szerokości pięćdziesięciu łokci.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2024-04-29T01:34:10Z</dcterms:modified>
</cp:coreProperties>
</file>