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wymiary ołtarza* w łokciach – jako łokcie liczy się łokieć i dłoń. Zagłębienie wokół niego ma mieć łokieć głębokości i łokieć szerokości. Jego krawędź wokoło ma mieć jedną piędź. A taka ma być wysokość ołtarza: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27:1-2&lt;/x&gt;; &lt;x&gt;140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2024-04-27T17:06:36Z</dcterms:modified>
</cp:coreProperties>
</file>