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cielca ofiary zagrzesznej i spalisz go w wyznaczonym miejscu świątyni, jednak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tego cielca za grzech i spalisz go w oznaczonym miejscu domu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onego cielca za grzech, a spalisz go na miejscu postanowionem w onym domu zewnątrz przed świątnicą.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cielca, który będzie ofiarowali za grzech, a spalisz go na miejscu odłączonym domu za świętynią.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masz wziąć cielca ofiary przebłagalnej, żeby go spalono na przeznaczonym na to miejscu 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ofiary zagrzesznej i spalisz go na wyznaczonym miejscu świątyni poza świętym obrębem.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następnie młodego byka, ofiarę przebłagalną za grzech, i spalisz go w miejscu wyznaczonym w świątyni poza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cielca przeznaczonego na ofiarę przebłagalną i spalisz go w świątyni, w miejscu wyznaczonym poza miejscem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młodego cielca na ofiarę przebłagania za grzech i spalisz go w oznaczonym miejscu w obrębie Świątyni poza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теля, що за гріх, і воно буде спалене в відлученім місці дому, поза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zagrzesznego cielca oraz spalisz na miejscu oględzin Przybytku, poza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młodego byka, dar ofiarny za grzech, i niech zostanie spalony w wyznaczonym miejscu Domu, na zewnątrz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2024-04-28T04:56:45Z</dcterms:modified>
</cp:coreProperties>
</file>