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dacie pięć tysięcy (łokci) wszerz i dwadzieścia pięć tysięcy (łokci) wzdłuż przy świętej daninie – będzie (to) dla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Własnością przydzieloną miastu będzie pas ciągnący się przez pięć tysięcy łokci na południe od świętego obszaru, przylegający do niego na całej swej długości. Będzie on należał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własność dacie miastu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szeroki na pięć tysięcy i długi na dwadzieścia pięć tysięcy wzdłuż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ofiary. Będzie to dla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osadzenie miasta dacie pięć tysięcy łokci wszerz, a wdłuż dwadzieścia i pięć tysięcy przeciwko ofierze miejsca świętego; a to będzie dla wszystkiego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osiadłość miasta dacie pięć tysięcy wszerz, a wzdłuż dwadzieścia i pięć tysięcy, podług oddzielenia świętynie, na wszytek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własność miasta macie wyznaczyć obszar szeroki na pięć tysięcy [łokci], a długi na dwadzieścia pięć tysięcy [łokci], odpowiednio do zastrzeżonej świętej części. To ma należeć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części, wyznaczonej na dział święty, przeznaczycie jako własność miasta obszar pięć tysięcy łokci szeroki i dwadzieścia pięć tysięcy łokci długi; będzie on należał do całego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miastu jako posiadłość obszar liczący pięć tysięcy trzcin szerokości i dwadzieścia pięć tysięcy długości wzdłuż świętego daru. Będzie należeć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posiadłość dla miasta przeznaczycie obszar o wymiarach pięć tysięcy łokci na dwadzieścia pięć tysięcy wzdłuż obszaru zastrzeżonego. Będzie to własność całego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miasta przeznaczycie obszar pięciu tysięcy [łokci] szerokości i dwadzieścia pięć tysięcy długości wzdłuż świętej daniny. Będzie on [własnością]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часть міста в ширину пять тисяч і в довжину двадцять пять тисяч. Так як первоплоди святих вони будуть для всього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oznaczycie jeszcze dalsze pięć tysięcy wszerz i dwadzieścia pięć tysięcy wzdłuż, równolegle do odłączonej, świętej daniny. To będzie dla całego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na własność miasta przeznaczycie pięć tysięcy na szerokość i dwadzieścia pięć tysięcy na długość, dokładnie tak, jak świętą daninę. Przypadnie to całemu domowi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2024-04-29T00:26:17Z</dcterms:modified>
</cp:coreProperties>
</file>