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5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nich: Przyśnił mi się sen. I zatrwożył się mój duch, (spragniony), aby poznać ten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zaczął: Przyśnił mi się sen. Przestraszył mnie on i chcę poznać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nich: Miałem sen i strwożył się mój duch, i chcę wiedzieć, co ten sen oznacza.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nich: Miałem sen, i strwożył się duch mój, tak, że nie wiem, co mi się śniło.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król: Widziałem sen, a na myśli będąc zatrwożony, nie wiem, com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nich: Miałem sen i ducha mojego ogarnął niepokój; chciałem ten sen zrozumieć.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nich: Miałem sen i mój duch jest zaniepokojony, bo chcę zrozumieć ten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nich: Miałem sen i ogarnął mnie niepokój, dlatego chciałbym zrozumieć ten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„Miałem sen i ogarnął mnie wewnętrzny niepokój, bo nie wiem, co ten sen oznacza”.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im: - Miałem sen i duch mój niepokoi się, aby się dowiedzieć, [co to był za]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сказав їм: Мені приснився сон, і мій дух жахнувся, щоб пізнати сон.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do nich powiedział: Miałem sen, lecz strwożył się mój duch; tak, że nie wiem, co mi się śniło.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nich: ”Śnił mi się jakiś sen, a duch mój się niepokoi, chcąc poznać ten sen”.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2024-05-03T20:03:01Z</dcterms:modified>
</cp:coreProperties>
</file>