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gór* składają ofiary, a na pagórkach spalają kadzidła, pod dębem, pod topolą i pod terebintem – tak, dobry jest ich cień – dlatego wasze córki uprawiają nierząd, a wasze synowe cudzołożą.**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spalają kadzidła, pod dębem, pod topolą i pod terebintem — bo przyjemny jest ich cień —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palą kadzidło pod dębem, topolą i wiązem, bo ich cień jest dobry. Dlatego wasze córki uprawiają nierząd i wasze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ofiarują, a na pagórkach kadzą pod dębiną i pod topoliną, i pod więziną, bo dobry jest cień ich; dlatego wszeteczeństwo płodzą córki wasze, a niewiasty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ofiarowali a na pagórkach zapalili kadzenie pod dębem i topolą i terebintem, bo dobry był cień jego. Przeto będą rozpustne córki wasze i oblubienice wasze cudzołożnice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spalają kadzidła na wzgórzach, pod dębem, topolą i terebintem, bo cień ich jest dobry. Dlatego wasze córki uprawiają nierząd, a synowe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pagórkach spalają kadzidła, pod dębem, pod białą topolą i pod terebintem, bo ich cień jest przyjemny. Dlatego wasze córki oddają się nierządowi, a wasze młode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na wzgórzach palą kadzidła, pod dębem, białą topolą i terebintem, bo ich cień jest przyjemny.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składają ofiary, palą kadzidło na wzgórzach, pod dębem, topolą i terebintem, gdyż dobrze im w ich cieniu.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palą kadzidło na wzniesieniach, pod dębem, topolą i terebintem, bo jest im miły ich cień. Przeto i córki ich oddają się nierządowi, a ich synowe dopuszczają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приносили жертви на вершках гір і приносили ладан на горбах, під дубом і тополею i тінистим деревом, бо покриття добре. Через це розпустяться їхні дочки, і ваші невістки чужоложитимуть.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zarzynają, na pagórkach kadzą, pod dębem, białą topolą i sosną – bo tak przyjemny jest ich cień. Dlatego oddały się rozpuście wasze córki, a wasze młode kobiety wiarołomstwu.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wzgórzach sprawiają, że wznosi się dym ofiarny, pod okazałym drzewem i styrakowcem, i wielkim drzewem, bo jego cień jest dobry. Dlatego wasze córki dopuszczają się rozpusty, a wasze synowe cudzołożą.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12:2&lt;/x&gt;; &lt;x&gt;110 14:23&lt;/x&gt;; &lt;x&gt;120 17:10&lt;/x&gt;; &lt;x&gt;300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57:7&lt;/x&gt;; &lt;x&gt;330 6:13&lt;/x&gt;; &lt;x&gt;330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2024-05-04T23:34:09Z</dcterms:modified>
</cp:coreProperties>
</file>