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ciemnością dzień JAHWE, a nie światłem? Mrokiem – i brak mu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Dzień JAHWE to ciemność — nie światło! Mrok, a nie żaden blask!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dzień JAHWE nie jest ciemnością, a nie światłością? Mrokiem bez żadnej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dzień Pański nie jest dzień ciemności, a nie światłości, w którym niemasz jasności, ale chmura?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ciemność dzień PANski, a nie światłość, i mrok, a nie jasność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dzień Pański nie jest ciemnością, a nie światłem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dzień Pana jest ciemnością, a nie światłością, mrokiem, a nie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JAHWE jest ciemnością, a nie światłością, mrokiem, w którym nie ma blasku!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że Dzień JAHWE będzie ciemnością, a nie światłem, mrokiem bez żadnej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dzień Jahwe będzie ciemnością, a nie światłością, ponury on będzie i pozbawiony wszelkiego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господний день темрява і не світло? І чорнота, що не має в собі світла?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dzień WIEKUISTEGO jest ciemnością, a nie światłem; on jest mroczny i bez jasności!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dzień JAHWE nie będzie ciemnością, a nie światłem, i czyż nie będzie w nim mroku, a nie jasności?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2024-04-29T02:43:14Z</dcterms:modified>
</cp:coreProperties>
</file>