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prawo popłynie jak woda i sprawiedliwość – jak całoroczny* potok!**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prawo popłynie strumieniem i sprawiedliwość — niczym potok wieczny!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sąd tryska jak woda, a sprawiedliwość jak gwałtowny strumień.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sąd nawalnie popłynie, jako woda, a sprawiedliwość jako strumień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odkryje się sąd jako woda a sprawiedliwość jako potok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sprawiedliwość wystąpi jak woda z brzegów i prawość niech się wyleje jak nie wysychający potok!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prawo tryska jak woda, a sprawiedliwość jak potok nie wysychający!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prawo rozlewa się jak woda, a sprawiedliwość jak niewysychający potok!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sprawiedliwość rozleje się jak woda, a prawość niech będzie jak potok, który nie wysycha!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niech prawo jak woda płynie swym biegiem, a sprawiedliwość jak strumień, który niegdy nie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покотиться суд як вода і праведність як з непрохідного потока.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sąd potoczy się jak woda, a sprawiedliwość jak bystry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sprawiedliwość tryśnie jak wody, a prawość jak nieustannie płynący potok.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stały, nie wysychający.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2024-04-28T23:55:54Z</dcterms:modified>
</cp:coreProperties>
</file>