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wtedy po raz pierwszy zgodnie z poleceniem JAHWE, przekazanym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2024-04-28T09:04:21Z</dcterms:modified>
</cp:coreProperties>
</file>