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ofiara całopalna szabatu, (składana) w każdy szabat oprócz stałej ofiary całopalnej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cotygodniowa, szabatnia ofiara całopalna ma być składana oprócz ofiary całopalnej stałej wraz z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całopalenie sobotnie w każdy szabat, oprócz nieustannego całopalenia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sobotnie w każdy sabat, oprócz całopalenia ustawicznego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porządnie wylewają na każdą sobotę na całopalenie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całopalna sobotnia na każdy szabat, oprócz całopalenia ustawicznego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całopalna sabatu składana w każdy sabat oprócz całopalenia stałego wraz z jego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szabatowa ofiara całopalna składana w każdy szabat, poza nieustanną ofiarą całopalną i przepisaną ofiarą 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ofiara całopalna każdego szabatu, dołączona do nieustannego całopalenia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całopalenie szabatu [będzie dołączone] w każdy szabat do nieustannego całopalenia i do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Szabatowe oddanie wstępujące [ola] [będzie złożone] w jego [właściwy] Szabat, [nie może zastać przesunięte na żaden inny. Wszystko to ma być przybliżane w oddaniu] jako dodatek do nieustannego oddania wstępującego [olat hatamid]. I razem z tym [wino]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цілопалення суботи в суботи, на постійне всепалення і його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od szabatu do szabatu, oprócz ustawicznego całopalenia, wraz z jego zalewką.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sabatowe całopalenie w jego sabat, wraz z ustawicznym całopaleniem oraz jego ofiarą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2024-04-29T02:32:07Z</dcterms:modified>
</cp:coreProperties>
</file>