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Nebo,* i Baal-Meon** – pod zmienionymi nazwami – i Sibmę, i miastom, które odbudowali, nadali (swoje) nazwy.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Baal-Meon — pod zmienionymi nazwami — oraz Sibmę, a odbudowanym przez siebie miastom nadali swoje nazwy.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ich nazwy zmieniono, także Sybma; a miasta, które zbudowali, nazwali od swoich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Baalmeon, odmieniwszy im imiona, także Sabana; i dali imiona insze onym miastom, które pobudowali.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Nabo, i Baalmeon, odmieniwszy im imiona, Sabama też; dając nazwiska miastom, które zbudowali.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Nebo, Baal-Meon ze zmianą nazwy oraz Sibma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Baal-Meon oraz Sybmę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Baal-Meon, zmieniając te dwie nazwy, oraz Sibma, i nadali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oraz Sibma i nadali swoje nazwy tym miastom.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Nebo, Baal-Meon (o zmienionej nazwie) i Sibmę i nadali swoje nazwy miastom,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Newo, Baal Meon, zmieniając nazwy [dwóch ostatnich, bo były nazywane od imion bożków] i Siwma. I nazwali [innymi] imionami [zamiast poprzednich] imion miasta, które zbudowali.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Веелмеон, огороджені довкруги, і Севаму, і назвали за їхніми іменами імена міст, які збудували.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Nebo i Baal–Meon, których nazwy zmieniono, oraz Sebmę; i przydali swoje nazwy do nazw miast, które odbudowali.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Nebo, i Baal-Meon – ich nazwy zmieniono – oraz Sibmę; a miastom, które odbudowali, zaczęli nadawać nazwy od swoich imion.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Nebo.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בעלמון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2024-04-27T16:20:12Z</dcterms:modified>
</cp:coreProperties>
</file>