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używane w czasie służby w miejscu świętym, włożą je do pokrowca z fioletu, przykryją okryciem z garbowanych skór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do służby, którymi służą w świątyni, owiną je tkaniną z błękitu, przykryją je okryciem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Pobiorą też wszystkie naczynia usługi, któremi służą w świątnicy, a obwinąwszy oponą hijacyntową, przykryją je przykryciem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naczynie, którym służą w świątnicy, obwiną w przykrycie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pozostałe sprzęty należące do służby w świątyni, owiną je tkaniną z fioletowej purpury, okryją pokrowcem ze skór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naczynia, których się używa w świątyni do służby Bożej, i włożą w sukno z błękitnej purpury, i przykryją je okryciem ze skór borsuczych,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używane do służby w świętym przybytku, owiną je tkaniną z fioletowej purpury, okryją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wszystkie pozostałe sprzęty używane do służby w miejscu świętym, owiną je tkaniną z fioletowej purpury, przykryją pokrowcem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inne sprzęty, używane przy pełnieniu służby w Sanktuarium, i włożą je do nakrycia z ciemnej purpury, owiną pokrowcem ze skóry borsuczej i ułożą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wszystkie sprzęty, które są używane do służby w Świętym Miejscu, i położą na nich pokrowiec z niebieskiej [wełny] i okryją je przykryciem ze skór wielobarwnych,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wezmą wszystkie służbowe przybory, którymi posługują się w Świątyni, włożą w zasłonę z błękitu, nakryją je pokrowcem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wszystkie sprzęty do służby, których się używa w świętym miejscu, i włożą je w niebieską tkaninę, i przykryją je nakryciem ze skór foczych, i położy je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2024-05-06T05:57:00Z</dcterms:modified>
</cp:coreProperties>
</file>