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sama plaga jak tamta dotknie konia, muła, wielbłąda i osła, i wszelkie bydło, które będzie w tych obozach.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2024-04-28T07:18:22Z</dcterms:modified>
</cp:coreProperties>
</file>