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(który) za (swą) chwałą* posłał mnie do narodów plądrujących was, że kto was dotyka, dotyka źrenicy Jego** 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chwałą, tj.: (1) dla zyskania chwały; (2) w ślad za chwałą. Przyimek za, </w:t>
      </w:r>
      <w:r>
        <w:rPr>
          <w:rtl/>
        </w:rPr>
        <w:t>אַחַר</w:t>
      </w:r>
      <w:r>
        <w:rPr>
          <w:rtl w:val="0"/>
        </w:rPr>
        <w:t xml:space="preserve"> (’achar), bywa odczytywany np. jako: </w:t>
      </w:r>
      <w:r>
        <w:rPr>
          <w:rtl/>
        </w:rPr>
        <w:t>אֹרַח</w:t>
      </w:r>
      <w:r>
        <w:rPr>
          <w:rtl w:val="0"/>
        </w:rPr>
        <w:t xml:space="preserve"> (’orach), ścieżka : ścieżką chwały. Również chwała, ּ</w:t>
      </w:r>
      <w:r>
        <w:rPr>
          <w:rtl/>
        </w:rPr>
        <w:t>כָבֹוד</w:t>
      </w:r>
      <w:r>
        <w:rPr>
          <w:rtl w:val="0"/>
        </w:rPr>
        <w:t xml:space="preserve"> (kawod), bywa rozumiana np. jako znak obecności Bożej wśród ludu u progu nowej ery, zob. &lt;x&gt;330 43:4&lt;/x&gt;;&lt;x&gt;330 44:4&lt;/x&gt;. Przetłumaczono: za (swą) chwałą, rozumiejąc z kontekstu, że chwałą tą jest Syjon.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oka, </w:t>
      </w:r>
      <w:r>
        <w:rPr>
          <w:rtl/>
        </w:rPr>
        <w:t>עֵינֹו</w:t>
      </w:r>
      <w:r>
        <w:rPr>
          <w:rtl w:val="0"/>
        </w:rPr>
        <w:t xml:space="preserve"> (‘eno): tiq : mego oka, </w:t>
      </w:r>
      <w:r>
        <w:rPr>
          <w:rtl/>
        </w:rPr>
        <w:t>עֵינִי</w:t>
      </w:r>
      <w:r>
        <w:rPr>
          <w:rtl w:val="0"/>
        </w:rPr>
        <w:t xml:space="preserve"> (‘eni), por. G Trt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32:10&lt;/x&gt;; &lt;x&gt;230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2024-05-20T02:25:15Z</dcterms:modified>
</cp:coreProperties>
</file>