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0"/>
        <w:gridCol w:w="3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― faryzeusze naradę podjęli przeciw Niemu jak Jego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naradę przyjęli przeciw Niemu wyszedłszy żeby Go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wyszli i odbyli naradę przeciw Niemu,* w jaki sposób Go zgubią.**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faryzeusze naradę (podjęli) o nim, jakby go zgubili.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naradę przyjęli przeciw Niemu wyszedłszy żeby Go zgubiliby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22:15&lt;/x&gt;; &lt;x&gt;470 26:4&lt;/x&gt;; &lt;x&gt;470 27:1&lt;/x&gt;; &lt;x&gt;480 3:6&lt;/x&gt;; &lt;x&gt;480 11:18&lt;/x&gt;; &lt;x&gt;500 11:53&lt;/x&gt;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Faryzeusze udali się na naradę z herodianami, swoimi przeciwnikami (&lt;x&gt;480 3:6&lt;/x&gt;; &lt;x&gt;470 12:14&lt;/x&gt;; &lt;x&gt;490 6:11&lt;/x&gt;).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5:18&lt;/x&gt;; &lt;x&gt;500 7:1&lt;/x&gt;; &lt;x&gt;500 8:59&lt;/x&gt;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2024-04-28T14:51:45Z</dcterms:modified>
</cp:coreProperties>
</file>