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wypełnia wolę mojego Ojca w niebie,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Ojca mojego, który jest w niebiesiech, ten jest bratem moim, i 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uczynił wolą Ojca mego, który jest w niebiesiech, ten bratem moim i siostrą,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Ojca mojego, który jest w niebie,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czyni wolę Ojca mojego,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mojego Ojca, który jest w niebie,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ktokolwiek spełni wolę mojego Ojca, Tego w niebie, ten będzie moim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bratem moim, siostrą i matką jest każdy,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Ojca mego,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чинить волю мого Батька, який на небі, той є Моїм братом, і сестрою, і матір'ю.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bowiem by uczyniłby wiadomą wolę wiadomego ojca mego, tego wewnątrz w niebiosach, on mój brat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będzie czynił wolę mojego Ojca, który jest w niebiosach,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mój Ojciec w niebie, ten jest moim bratem i siostrą, i matką".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wykonuje wolę mojego Ojca, który jest w niebie, ten właśnie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2024-04-27T14:22:20Z</dcterms:modified>
</cp:coreProperties>
</file>