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3"/>
        <w:gridCol w:w="3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To Tobie wszystko dam, jeżeli upadłszy pokłoniłbyś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 w 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Dam Ci to wszystko, jeśli upadniesz i złożysz mi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To ci wszystko dam, jeśli upadłszy pokłoniłbyś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2024-05-05T17:11:53Z</dcterms:modified>
</cp:coreProperties>
</file>