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9"/>
        <w:gridCol w:w="3776"/>
        <w:gridCol w:w="3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odprawił go surowo, nakazując*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ostro upomniawszy* go, zaraz wyrzucił 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wzburzywszy się na niego zaraz wyrzucił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&lt;J&gt;Wzgląd na oryginał semicki pozwala też tłumaczyć "wzburzony" (wewnętrznie).&lt;/J&gt;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2024-04-25T11:19:12Z</dcterms:modified>
</cp:coreProperties>
</file>