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2"/>
        <w:gridCol w:w="5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dlaczego śpicie wstawszy módlcie się aby nie weszlibyście w próbę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Dlaczego śpicie? Wstańcie i módlcie się, abyście nie ulegli próbie.*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śpicie? Wstawszy módlcie się, aby nie weszliście w doświadczenie.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dlaczego śpicie wstawszy módlcie się aby nie weszlibyście w próbę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Próby zwycięża się w modlitwie, lecz nie przez to, że nabiera się mocy do przezwyciężenia ich samych, ale przez to, że w modlitwie dochodzi się do zgodności własnej woli z wolą Ojca (w. 42). Pokusa znika, gdy utożsamiamy własną wolę z wolą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2024-04-28T09:04:38Z</dcterms:modified>
</cp:coreProperties>
</file>