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zobaczył dwie łodzie, stojące na brzegu jeziora; rybacy zaś wyszli z nich i myli*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dwie łodzie stojące przy jeziorze. Zaś rybacy z nich wyszedłszy płukali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dwie łodzie stojące przy jeziorze zaś rybacy wyszedłszy z nich myli sieci rybackie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myli sieci, zob. &lt;x&gt;470 4:20&lt;/x&gt;; &lt;x&gt;480 1:18&lt;/x&gt;; &lt;x&gt;490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2024-05-05T19:17:18Z</dcterms:modified>
</cp:coreProperties>
</file>