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skierowałem się (w dół) i zszedłem z góry, a tablice umieściłem w skrzyni, którą sporządziłem – i były tam, jak przykazał mi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2024-04-28T11:53:42Z</dcterms:modified>
</cp:coreProperties>
</file>