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gumno twoje i przeklęte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kosz twój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przeklęty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2024-04-27T15:48:05Z</dcterms:modified>
</cp:coreProperties>
</file>