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4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owych nazwał bogami, do których ― słowo ― Boga stało się, ― a nie może zostać rozwiązane ― Pismo,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tych powiedział bogami do których Słowo Boga stało się i nie może zostać rozwiązane Pismo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nazwał bogami tych, do których stało się Słowo Boże – a Pismo nie może być naruszone*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tamtych nazwał bogami, do których słowo Boga stało się, i nie może uchylone zostać* Pismo,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tych powiedział bogami do których Słowo Boga stało się i nie może zostać rozwiązane Pismo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autor nazwał bogami tych, do których skierowano Słowo Boże — a Pismo jest nienaruszalne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nazwał bogami tych, do których doszło słowo Boże, a Pismo nie może być naruszone;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Jeźliżeć one nazwał bogami, do których się stało słowo Boże, a nie może być Pismo skażone;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Jeśliżeć one nazwał Bogami, do których zstała się Boża mowa, a nie może być pismo skażone,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[Pismo] nazwało bogami tych, do których skierowano słowo Boże – a Pisma nie można odrzucić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nazwał bogami tych, których doszło słowo Boże (a Pismo nie może być naruszone),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Prawo nazwało bogami tych, do których zostało skierowane Słowo Boga – a Pisma nie wolno podważać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ono nazywa bogami tych, do których zostało skierowane słowo Boże - a przecież Pisma nie można unieważnić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bogami nazwano tych, do których zostało skierowane słowo Boga — a Pisma nie można unieważnić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Pismo nie może być poddane w wątpliwość. Jeśli nazywa bogami tych, do których odezwał się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więc nazwało bogami tych, do których skierowane było słowo Boże - a Pisma nie można zmnienić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богами назвав тих, до яких було слово Боже, - а Писання порушувати не можна,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owych rzekł jako nieokreślonych bogów, istotnie do których ten określony odwzorowany wniosek określonego boga stał się - i nie może zostać rozwiązane to odwzorowane pismo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tamtych, do których było słowo Boga, nazwał bogami, a Pismo nie może zostać unieważnione;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nazwał "elohim" ludzi, do których było adresowane słowo Elohim (a Tanach nie może być złamany),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nazwał ʼbogamiʼ tych, przeciw którym przyszło słowo Boga – a przecież Pisma nie można unieważnić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—Bóg nazywał tam bogami tych, do których skierował swoje słowo—a przecież Pisma nie wolno lekceważyć.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5:17-18&lt;/x&gt;; &lt;x&gt;490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2024-04-25T17:23:31Z</dcterms:modified>
</cp:coreProperties>
</file>