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0"/>
        <w:gridCol w:w="4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poznali ― Pisma, że trzeba Mu z  martwych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bowiem nie rozumieli Pisma,* że musi powstać z martwych.**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znali Pismo, że trzeba mu z martwych powstać.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poznali Pisma że trzeba Mu z martwych powstać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do nich nie docierało, że według Pisma Jezus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że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iż miał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jeszcze nie rozumieli pisma, iż potrzeba było, aby on 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 bowiem nie rozumieli jeszcze Pisma, [które mówi],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jeszcze nie rozumieli Pisma, że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Pisma, które mówi,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pojmowali bowiem jeszcze Pisma, iż trzeba, aby On powstał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jeszcze nie rozumieli słów Pisma, że trzeba, aby On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dotąd nie pojmowali zapowiedzi Pisma, że on musi wstać z 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rozumieli Pisma (które mówi), że On ma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ще не знали з Писання, що то треба було, аби він воскрес із мертвих.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w żaden sposób nie bowiem od przedtem znali to odwzorowane pismo że obowiązuje uczynić go z umarłych mogącym stawić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jeszcze nie znali Pisma, że jest mu konieczne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 doszli jeszcze do zrozumienia, że Tanach naucza, iż Mesjasz ma powstać z martwych).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nie rozumieli Pisma, że on musi powstać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pory nie rozumieli bowiem słów Pisma, mówiących, że Jezus ma zmartwychwstać.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1:4&lt;/x&gt;; &lt;x&gt;530 15:4&lt;/x&gt;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1:10&lt;/x&gt;; &lt;x&gt;510 5:19&lt;/x&gt;; &lt;x&gt;510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2024-04-20T15:57:13Z</dcterms:modified>
</cp:coreProperties>
</file>