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5"/>
        <w:gridCol w:w="45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kawałków z ― pięciu chlebów ― jęczmiennych, które pozostały ― jedzącym.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przekroczyły jedzącym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kawałkami z pięciu jęczmiennych chlebów, pozostałymi po jedzących,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więc, i napełnili dwanaście koszyków ułomków z pięciu chlebów jęczmiennych, które zbyły (tym) (którzy zjedli).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 kawałków z pięciu chlebów jęczmiennych które przekroczył (przekroczyły) jedzącym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2024-04-26T11:30:19Z</dcterms:modified>
</cp:coreProperties>
</file>