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0"/>
        <w:gridCol w:w="3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2024-04-17T07:28:17Z</dcterms:modified>
</cp:coreProperties>
</file>