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0"/>
        <w:gridCol w:w="2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2024-04-24T11:11:15Z</dcterms:modified>
</cp:coreProperties>
</file>