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z 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stół* i wraz z całym domem cieszył się,** że uwierzył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Poprowadziwszy ich do domu, podał stół i rozweselił się z całym domem uwierzywszy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(z) całym domem wierząc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&lt;x&gt;490 5:29&lt;/x&gt;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9:15&lt;/x&gt;; &lt;x&gt;230 13:6&lt;/x&gt;; &lt;x&gt;290 25:9&lt;/x&gt;; &lt;x&gt;490 1:47&lt;/x&gt;;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2024-04-26T04:38:58Z</dcterms:modified>
</cp:coreProperties>
</file>