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jest tym kamieniem, który odrzuciliście wy, budujący, a 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 kamieniem odrzuconym przez was, budujących,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kamień on wzgardzony od was budujących, który się 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kamień, który jest odrzucony od was budujących, który się zstał na głowę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 budujących, tym, który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owym kamieniem odrzuconym przez was, budujących,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kamieniem, odrzuconym przez was budujących, Tym,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was, budowniczych. Ale właśnie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przez was budowniczych z pogardą odrzuconym, a jednak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odrzuconym przez was, budowniczych; mimo to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ʼstał się kamieniem węgielnym odrzuconym przez budowniczychʼ.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камінь, знехтуваний вами, будівничими, камінь, що став наріжним.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owym kamieniem, co przez was, budujących, został wzięty za nic, a który stał się dla kamienia węgielnego.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Jeszua jest kamieniem odrzuconym przez was, budowniczych, który stał się kamieniem węgielnym. W nikim innym nie ma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ʼkamieniem, który przez was, budowniczych, został poczytany za nic, a który stał się głowicą węglaʼ.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zapowiedzianym w Piśmie: „Kamieniem, odrzuconym przez budujących, który stał się kamieniem węgielnym, najważniejszym w całym budynku!”.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2024-04-30T14:02:38Z</dcterms:modified>
</cp:coreProperties>
</file>