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bowiem my, którzy żyjemy, wydawani jesteśmy na śmierć z powodu Jezusa,* aby i życie Jezusa** zostało objawione w naszym śmiertelnym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my, (ci) żyjący, na śmierć jesteśmy wydawani z powodu Jezusa, aby i życie Jezusa zostało uczynione widocznym* w umieralnym ciele naszym.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my żyjący na śmierć jesteśmy wydawani z powodu Jezusa aby i życie Jezusa zostałoby objawione w śmiertelnym ciele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44:23&lt;/x&gt;; &lt;x&gt;520 8:36&lt;/x&gt;; &lt;x&gt;530 4:9&lt;/x&gt;; &lt;x&gt;530 15:31&lt;/x&gt;; &lt;x&gt;540 1:9&lt;/x&gt;; &lt;x&gt;540 6:9&lt;/x&gt;; &lt;x&gt;620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3:15&lt;/x&gt;; &lt;x&gt;510 5:20&lt;/x&gt;; &lt;x&gt;520 5:10&lt;/x&gt;; &lt;x&gt;520 6:4&lt;/x&gt;; &lt;x&gt;580 3:4&lt;/x&gt;; &lt;x&gt;690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8:11&lt;/x&gt;; &lt;x&gt;530 15:53-54&lt;/x&gt;; &lt;x&gt;540 5:4&lt;/x&gt;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2024-04-28T19:44:40Z</dcterms:modified>
</cp:coreProperties>
</file>