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 jedna wiara, jedno zanurzenie;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Pan,* jedna wiara,** jeden chrzest;***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Pan, jedna wiara, jedno zanurzenie*;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Pan jedna wiara jedno zanurzenie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12:29&lt;/x&gt;; &lt;x&gt;500 10:16&lt;/x&gt;;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4:7&lt;/x&gt;;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28:19&lt;/x&gt;; &lt;x&gt;510 2:38&lt;/x&gt;; &lt;x&gt;520 6:3&lt;/x&gt;; &lt;x&gt;530 12:13&lt;/x&gt;; &lt;x&gt;550 3:27-28&lt;/x&gt;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2024-04-30T11:01:51Z</dcterms:modified>
</cp:coreProperties>
</file>