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6"/>
        <w:gridCol w:w="5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to za Pomazańca nie jedynie w Niego wierzyć ale i za Niego cierpieć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(łaskawie) darowane jest ze względu na Chrystusa nie tylko w Niego wierzyć, ale i ze względu na Niego cierpieć,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wam zostało darowane (to) za Pomazańca, nie jedynie (to) w Niego wierzyć, ale i (to) za Niego cierpieć.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wam zostało darowane (to) za Pomazańca nie jedynie w Niego wierzyć ale i za Niego cierpieć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2024-04-26T21:21:21Z</dcterms:modified>
</cp:coreProperties>
</file>