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(poprzez) ten Liban i aż do Wielkiej Rzeki, rzeki Eufrat, (poprzez) cały kraj Chetytów* aż do Morza Wielkiego od zachodu słońca (rozciągać się) będzie wasza granica.**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kraj Chetytów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10:19&lt;/x&gt;; &lt;x&gt;10 15:18&lt;/x&gt;; &lt;x&gt;40 13:17-22&lt;/x&gt;; &lt;x&gt;40 34:1-12&lt;/x&gt;; &lt;x&gt;50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2024-03-29T01:22:32Z</dcterms:modified>
</cp:coreProperties>
</file>