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4"/>
        <w:gridCol w:w="3778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– jeden; król Betel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Makkeda — jeden; król Betel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— jeden; król Betel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Maceda jeden; król Betel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Macedy jeden, król Betel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Makkedy, jeden; król Betel,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Makkeda jeden; król Betelu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Makkedy, jeden, król Betelu,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- jeden, król Betel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Makkedy; król Betelu;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Макида,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Makedy – jeden; król Betel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jeden; król Betel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Betel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2024-04-26T03:12:35Z</dcterms:modified>
</cp:coreProperties>
</file>